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tblPr>
      <w:tblGrid>
        <w:gridCol w:w="9778"/>
      </w:tblGrid>
      <w:tr w:rsidR="0076691C" w:rsidRPr="00191A47" w:rsidTr="005E0F7D">
        <w:tc>
          <w:tcPr>
            <w:tcW w:w="9778" w:type="dxa"/>
            <w:shd w:val="clear" w:color="auto" w:fill="00CCFF"/>
          </w:tcPr>
          <w:p w:rsidR="0076691C" w:rsidRPr="00191A47" w:rsidRDefault="00135143">
            <w:pPr>
              <w:rPr>
                <w:rFonts w:ascii="Arial" w:hAnsi="Arial" w:cs="Arial"/>
                <w:color w:val="FFFFFF" w:themeColor="background1"/>
                <w:sz w:val="32"/>
                <w:szCs w:val="32"/>
              </w:rPr>
            </w:pPr>
            <w:r>
              <w:rPr>
                <w:rFonts w:ascii="Arial" w:hAnsi="Arial" w:cs="Arial"/>
                <w:color w:val="FFFFFF" w:themeColor="background1"/>
                <w:sz w:val="32"/>
                <w:szCs w:val="32"/>
              </w:rPr>
              <w:t>Natale, la grande gioia di essere amati da Dio</w:t>
            </w:r>
          </w:p>
        </w:tc>
      </w:tr>
    </w:tbl>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b/>
          <w:sz w:val="24"/>
          <w:szCs w:val="24"/>
        </w:rPr>
      </w:pPr>
      <w:r w:rsidRPr="00135143">
        <w:rPr>
          <w:rFonts w:ascii="Arial" w:hAnsi="Arial" w:cs="Arial"/>
          <w:b/>
          <w:sz w:val="24"/>
          <w:szCs w:val="24"/>
        </w:rPr>
        <w:t>Obiettivo è riscoprire il significato profondo del Natale per viverlo cristianamente.</w:t>
      </w:r>
    </w:p>
    <w:p w:rsidR="00135143" w:rsidRPr="00135143" w:rsidRDefault="00135143" w:rsidP="00135143">
      <w:pPr>
        <w:jc w:val="both"/>
        <w:rPr>
          <w:rFonts w:ascii="Arial" w:hAnsi="Arial" w:cs="Arial"/>
          <w:sz w:val="24"/>
          <w:szCs w:val="24"/>
        </w:rPr>
      </w:pPr>
      <w:r w:rsidRPr="00135143">
        <w:rPr>
          <w:rFonts w:ascii="Arial" w:hAnsi="Arial" w:cs="Arial"/>
          <w:sz w:val="24"/>
          <w:szCs w:val="24"/>
        </w:rPr>
        <w:t xml:space="preserve">Il Natale da sempre provoca emozioni, sentimenti e pensieri quasi magici, ma anche preoccupazioni, spese, </w:t>
      </w:r>
      <w:proofErr w:type="spellStart"/>
      <w:r w:rsidRPr="00135143">
        <w:rPr>
          <w:rFonts w:ascii="Arial" w:hAnsi="Arial" w:cs="Arial"/>
          <w:sz w:val="24"/>
          <w:szCs w:val="24"/>
        </w:rPr>
        <w:t>fatica…Proviamo</w:t>
      </w:r>
      <w:proofErr w:type="spellEnd"/>
      <w:r w:rsidRPr="00135143">
        <w:rPr>
          <w:rFonts w:ascii="Arial" w:hAnsi="Arial" w:cs="Arial"/>
          <w:sz w:val="24"/>
          <w:szCs w:val="24"/>
        </w:rPr>
        <w:t xml:space="preserve"> a fare le “pulizie di Natale” e a decorare la nostra casa in modo diverso per vivere la festa con serenità e con spirito cristiano. </w:t>
      </w:r>
    </w:p>
    <w:p w:rsidR="00135143" w:rsidRPr="00135143" w:rsidRDefault="00135143" w:rsidP="00135143">
      <w:pPr>
        <w:jc w:val="both"/>
        <w:rPr>
          <w:rFonts w:ascii="Arial" w:hAnsi="Arial" w:cs="Arial"/>
          <w:sz w:val="24"/>
          <w:szCs w:val="24"/>
        </w:rPr>
      </w:pPr>
      <w:r w:rsidRPr="00135143">
        <w:rPr>
          <w:rFonts w:ascii="Arial" w:hAnsi="Arial" w:cs="Arial"/>
          <w:sz w:val="24"/>
          <w:szCs w:val="24"/>
        </w:rPr>
        <w:t>Quando siamo coinvolti in qualche bella esperienza è naturale volerla condividere con gli altri, per questo è tanto difficile tenere dentro di sé un bel segreto. Gli angeli non annunciarono la nascita di Gesù ai grandi della terra, scelsero di rivolgersi a persone umili e semplici pronte a correre a vedere il Signore.</w:t>
      </w:r>
    </w:p>
    <w:p w:rsidR="00135143" w:rsidRPr="00135143" w:rsidRDefault="00135143" w:rsidP="00135143">
      <w:pPr>
        <w:jc w:val="both"/>
        <w:rPr>
          <w:rFonts w:ascii="Arial" w:hAnsi="Arial" w:cs="Arial"/>
          <w:sz w:val="24"/>
          <w:szCs w:val="24"/>
        </w:rPr>
      </w:pPr>
      <w:r w:rsidRPr="00135143">
        <w:rPr>
          <w:rFonts w:ascii="Arial" w:hAnsi="Arial" w:cs="Arial"/>
          <w:sz w:val="24"/>
          <w:szCs w:val="24"/>
        </w:rPr>
        <w:t>Sull’esempio dei pastori i ragazzi scoprono che ognuno di loro è chiamato ad andare a vedere il bambino Gesù. L’incontro con Lui si trasforma in un annuncio gioioso per quanto visto e vissuto.</w:t>
      </w:r>
    </w:p>
    <w:p w:rsidR="00135143" w:rsidRPr="00135143" w:rsidRDefault="00135143" w:rsidP="00135143">
      <w:pPr>
        <w:jc w:val="both"/>
        <w:rPr>
          <w:rFonts w:ascii="Arial" w:hAnsi="Arial" w:cs="Arial"/>
          <w:b/>
          <w:sz w:val="24"/>
          <w:szCs w:val="24"/>
        </w:rPr>
      </w:pPr>
    </w:p>
    <w:p w:rsidR="00135143" w:rsidRPr="00135143" w:rsidRDefault="00135143" w:rsidP="00135143">
      <w:pPr>
        <w:jc w:val="both"/>
        <w:rPr>
          <w:rFonts w:ascii="Arial" w:hAnsi="Arial" w:cs="Arial"/>
          <w:b/>
          <w:sz w:val="24"/>
          <w:szCs w:val="24"/>
        </w:rPr>
      </w:pPr>
      <w:r w:rsidRPr="00135143">
        <w:rPr>
          <w:rFonts w:ascii="Arial" w:hAnsi="Arial" w:cs="Arial"/>
          <w:b/>
          <w:sz w:val="24"/>
          <w:szCs w:val="24"/>
        </w:rPr>
        <w:t>Testo Biblico – Luca 2,1-20</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 xml:space="preserve">In quei giorni un decreto di Cesare Augusto ordinò che si facesse il censimento di tutta la terra. Questo primo censimento fu fatto quando </w:t>
      </w:r>
      <w:proofErr w:type="spellStart"/>
      <w:r w:rsidRPr="00135143">
        <w:rPr>
          <w:rFonts w:ascii="Arial" w:hAnsi="Arial" w:cs="Arial"/>
          <w:i/>
          <w:sz w:val="24"/>
          <w:szCs w:val="24"/>
        </w:rPr>
        <w:t>Quirinio</w:t>
      </w:r>
      <w:proofErr w:type="spellEnd"/>
      <w:r w:rsidRPr="00135143">
        <w:rPr>
          <w:rFonts w:ascii="Arial" w:hAnsi="Arial" w:cs="Arial"/>
          <w:i/>
          <w:sz w:val="24"/>
          <w:szCs w:val="24"/>
        </w:rPr>
        <w:t xml:space="preserve"> era governatore della Siria. Tutti andavano a farsi censire, ciascuno nella propria città. Anche Giuseppe, dalla Galilea, dalla città di </w:t>
      </w:r>
      <w:proofErr w:type="spellStart"/>
      <w:r w:rsidRPr="00135143">
        <w:rPr>
          <w:rFonts w:ascii="Arial" w:hAnsi="Arial" w:cs="Arial"/>
          <w:i/>
          <w:sz w:val="24"/>
          <w:szCs w:val="24"/>
        </w:rPr>
        <w:t>Nàzaret</w:t>
      </w:r>
      <w:proofErr w:type="spellEnd"/>
      <w:r w:rsidRPr="00135143">
        <w:rPr>
          <w:rFonts w:ascii="Arial" w:hAnsi="Arial" w:cs="Arial"/>
          <w:i/>
          <w:sz w:val="24"/>
          <w:szCs w:val="24"/>
        </w:rPr>
        <w: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"Gloria a Dio nel più alto dei cieli</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e sulla terra pace agli uomini, che egli ama".</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rsidR="00135143" w:rsidRPr="00135143" w:rsidRDefault="00135143" w:rsidP="00135143">
      <w:pPr>
        <w:jc w:val="both"/>
        <w:rPr>
          <w:rFonts w:ascii="Arial" w:hAnsi="Arial" w:cs="Arial"/>
          <w:b/>
          <w:i/>
          <w:sz w:val="24"/>
          <w:szCs w:val="24"/>
        </w:rPr>
      </w:pPr>
      <w:r w:rsidRPr="00135143">
        <w:rPr>
          <w:rFonts w:ascii="Arial" w:hAnsi="Arial" w:cs="Arial"/>
          <w:b/>
          <w:sz w:val="24"/>
          <w:szCs w:val="24"/>
        </w:rPr>
        <w:t>Attività Il Vangelo in 5 scene</w:t>
      </w:r>
    </w:p>
    <w:p w:rsidR="00135143" w:rsidRPr="00135143" w:rsidRDefault="00135143" w:rsidP="00135143">
      <w:pPr>
        <w:jc w:val="both"/>
        <w:rPr>
          <w:rFonts w:ascii="Arial" w:hAnsi="Arial" w:cs="Arial"/>
          <w:sz w:val="24"/>
          <w:szCs w:val="24"/>
        </w:rPr>
      </w:pPr>
      <w:r w:rsidRPr="00135143">
        <w:rPr>
          <w:rFonts w:ascii="Arial" w:hAnsi="Arial" w:cs="Arial"/>
          <w:sz w:val="24"/>
          <w:szCs w:val="24"/>
        </w:rPr>
        <w:t>L’attività può essere divisa in sottogruppi. A ogni gruppo si consegnano le 5 immagini sotto riportate che rappresentano le diverse scene del brano del Vangelo della nascita di Gesù.</w:t>
      </w:r>
    </w:p>
    <w:p w:rsidR="00135143" w:rsidRPr="00135143" w:rsidRDefault="00135143" w:rsidP="00135143">
      <w:pPr>
        <w:jc w:val="both"/>
        <w:rPr>
          <w:rFonts w:ascii="Arial" w:hAnsi="Arial" w:cs="Arial"/>
          <w:sz w:val="24"/>
          <w:szCs w:val="24"/>
        </w:rPr>
      </w:pPr>
      <w:r w:rsidRPr="00135143">
        <w:rPr>
          <w:rFonts w:ascii="Arial" w:hAnsi="Arial" w:cs="Arial"/>
          <w:sz w:val="24"/>
          <w:szCs w:val="24"/>
        </w:rPr>
        <w:t xml:space="preserve">I ragazzi mettono in ordine le diverse scene e descrivono il contenuto di ogni immagine. Ogni gruppo racconterà poi il “suo brano del vangelo” motivando la scelta. </w:t>
      </w:r>
    </w:p>
    <w:p w:rsidR="00135143" w:rsidRPr="00135143" w:rsidRDefault="00135143" w:rsidP="00135143">
      <w:pPr>
        <w:jc w:val="both"/>
        <w:rPr>
          <w:rFonts w:ascii="Arial" w:hAnsi="Arial" w:cs="Arial"/>
          <w:sz w:val="24"/>
          <w:szCs w:val="24"/>
        </w:rPr>
      </w:pPr>
      <w:r w:rsidRPr="00135143">
        <w:rPr>
          <w:rFonts w:ascii="Arial" w:hAnsi="Arial" w:cs="Arial"/>
          <w:sz w:val="24"/>
          <w:szCs w:val="24"/>
        </w:rPr>
        <w:t>A questo punto leggiamo il brano del Vangelo</w:t>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3998454" cy="3724275"/>
            <wp:effectExtent l="19050" t="0" r="2046" b="0"/>
            <wp:docPr id="5" name="Immagine 3" descr="https://disegni.qumran2.net/archivio/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segni.qumran2.net/archivio/5223.jp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461" cy="3729870"/>
                    </a:xfrm>
                    <a:prstGeom prst="rect">
                      <a:avLst/>
                    </a:prstGeom>
                    <a:noFill/>
                    <a:ln>
                      <a:noFill/>
                    </a:ln>
                  </pic:spPr>
                </pic:pic>
              </a:graphicData>
            </a:graphic>
          </wp:inline>
        </w:drawing>
      </w:r>
      <w:r w:rsidRPr="00135143">
        <w:rPr>
          <w:rFonts w:ascii="Arial" w:hAnsi="Arial" w:cs="Arial"/>
          <w:sz w:val="24"/>
          <w:szCs w:val="24"/>
        </w:rPr>
        <w:t xml:space="preserve"> </w:t>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3904169" cy="3771428"/>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908985" cy="3776080"/>
                    </a:xfrm>
                    <a:prstGeom prst="rect">
                      <a:avLst/>
                    </a:prstGeom>
                  </pic:spPr>
                </pic:pic>
              </a:graphicData>
            </a:graphic>
          </wp:inline>
        </w:drawing>
      </w:r>
      <w:r w:rsidRPr="00135143">
        <w:rPr>
          <w:rFonts w:ascii="Arial" w:hAnsi="Arial" w:cs="Arial"/>
          <w:sz w:val="24"/>
          <w:szCs w:val="24"/>
        </w:rPr>
        <w:t xml:space="preserve"> </w:t>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4084445" cy="406717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4264" t="1" r="11599" b="1670"/>
                    <a:stretch/>
                  </pic:blipFill>
                  <pic:spPr bwMode="auto">
                    <a:xfrm>
                      <a:off x="0" y="0"/>
                      <a:ext cx="4086405" cy="40691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5446748" cy="3457575"/>
            <wp:effectExtent l="19050" t="0" r="1552" b="0"/>
            <wp:docPr id="8" name="Immagine 5" descr="Risultati immagini per patxi velasco fano pres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patxi velasco fano presepe">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12" b="5637"/>
                    <a:stretch/>
                  </pic:blipFill>
                  <pic:spPr bwMode="auto">
                    <a:xfrm>
                      <a:off x="0" y="0"/>
                      <a:ext cx="5448884" cy="34589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4048125" cy="4562475"/>
            <wp:effectExtent l="19050" t="0" r="9525" b="0"/>
            <wp:docPr id="9" name="Immagine 4" descr="Risultati immagini per patxi velasco fano pres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patxi velasco fano presepe">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97" r="15988"/>
                    <a:stretch/>
                  </pic:blipFill>
                  <pic:spPr bwMode="auto">
                    <a:xfrm>
                      <a:off x="0" y="0"/>
                      <a:ext cx="4048125" cy="4562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5143" w:rsidRPr="00135143" w:rsidRDefault="00135143" w:rsidP="00135143">
      <w:pPr>
        <w:jc w:val="both"/>
        <w:rPr>
          <w:rFonts w:ascii="Arial" w:hAnsi="Arial" w:cs="Arial"/>
          <w:sz w:val="24"/>
          <w:szCs w:val="24"/>
        </w:rPr>
      </w:pPr>
      <w:r w:rsidRPr="00135143">
        <w:rPr>
          <w:rFonts w:ascii="Arial" w:hAnsi="Arial" w:cs="Arial"/>
          <w:sz w:val="24"/>
          <w:szCs w:val="24"/>
        </w:rPr>
        <w:t xml:space="preserve"> </w:t>
      </w:r>
    </w:p>
    <w:p w:rsidR="00135143" w:rsidRPr="00135143" w:rsidRDefault="00135143" w:rsidP="00135143">
      <w:pPr>
        <w:jc w:val="both"/>
        <w:rPr>
          <w:rFonts w:ascii="Arial" w:hAnsi="Arial" w:cs="Arial"/>
          <w:b/>
          <w:i/>
          <w:sz w:val="24"/>
          <w:szCs w:val="24"/>
        </w:rPr>
      </w:pPr>
      <w:r w:rsidRPr="00135143">
        <w:rPr>
          <w:rFonts w:ascii="Arial" w:hAnsi="Arial" w:cs="Arial"/>
          <w:b/>
          <w:sz w:val="24"/>
          <w:szCs w:val="24"/>
        </w:rPr>
        <w:t>Attività Il presepe vivente</w:t>
      </w:r>
    </w:p>
    <w:p w:rsidR="00135143" w:rsidRPr="00135143" w:rsidRDefault="00135143" w:rsidP="00135143">
      <w:pPr>
        <w:jc w:val="both"/>
        <w:rPr>
          <w:rFonts w:ascii="Arial" w:hAnsi="Arial" w:cs="Arial"/>
          <w:sz w:val="24"/>
          <w:szCs w:val="24"/>
        </w:rPr>
      </w:pPr>
      <w:r w:rsidRPr="00135143">
        <w:rPr>
          <w:rFonts w:ascii="Arial" w:hAnsi="Arial" w:cs="Arial"/>
          <w:sz w:val="24"/>
          <w:szCs w:val="24"/>
        </w:rPr>
        <w:t>Possiamo proporre la drammatizzazione del brano per favorirne l’interiorizzazione.</w:t>
      </w: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b/>
          <w:i/>
          <w:sz w:val="24"/>
          <w:szCs w:val="24"/>
        </w:rPr>
      </w:pPr>
      <w:r w:rsidRPr="00135143">
        <w:rPr>
          <w:rFonts w:ascii="Arial" w:hAnsi="Arial" w:cs="Arial"/>
          <w:b/>
          <w:sz w:val="24"/>
          <w:szCs w:val="24"/>
        </w:rPr>
        <w:t>Attività Natale in famiglia</w:t>
      </w:r>
    </w:p>
    <w:p w:rsidR="00135143" w:rsidRPr="00135143" w:rsidRDefault="00135143" w:rsidP="00135143">
      <w:pPr>
        <w:jc w:val="both"/>
        <w:rPr>
          <w:rFonts w:ascii="Arial" w:hAnsi="Arial" w:cs="Arial"/>
          <w:sz w:val="24"/>
          <w:szCs w:val="24"/>
        </w:rPr>
      </w:pPr>
      <w:r w:rsidRPr="00135143">
        <w:rPr>
          <w:rFonts w:ascii="Arial" w:hAnsi="Arial" w:cs="Arial"/>
          <w:sz w:val="24"/>
          <w:szCs w:val="24"/>
        </w:rPr>
        <w:t>Ogni ragazzo raccoglie un paio di fotografie: una del papà e della mamma poco prima della sua nascita e un’altra di quando è appena nato. Le fotografie sono attaccate su un foglio dove vengono descritti i sentimenti raccontati dai genitori che hanno preceduto, accompagnato e seguito la sua nascita. In gruppo faremo emergere che la gioia della nascita di Gesù avrà riempito anche le giornate di Maria e Giuseppe.</w:t>
      </w: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b/>
          <w:sz w:val="24"/>
          <w:szCs w:val="24"/>
        </w:rPr>
      </w:pPr>
      <w:r w:rsidRPr="00135143">
        <w:rPr>
          <w:rFonts w:ascii="Arial" w:hAnsi="Arial" w:cs="Arial"/>
          <w:b/>
          <w:sz w:val="24"/>
          <w:szCs w:val="24"/>
        </w:rPr>
        <w:t xml:space="preserve">Attività: IL LIBRO DELL’INFANZIA </w:t>
      </w:r>
      <w:proofErr w:type="spellStart"/>
      <w:r w:rsidRPr="00135143">
        <w:rPr>
          <w:rFonts w:ascii="Arial" w:hAnsi="Arial" w:cs="Arial"/>
          <w:b/>
          <w:sz w:val="24"/>
          <w:szCs w:val="24"/>
        </w:rPr>
        <w:t>DI</w:t>
      </w:r>
      <w:proofErr w:type="spellEnd"/>
      <w:r w:rsidRPr="00135143">
        <w:rPr>
          <w:rFonts w:ascii="Arial" w:hAnsi="Arial" w:cs="Arial"/>
          <w:b/>
          <w:sz w:val="24"/>
          <w:szCs w:val="24"/>
        </w:rPr>
        <w:t xml:space="preserve"> GESU’.</w:t>
      </w:r>
    </w:p>
    <w:p w:rsidR="00135143" w:rsidRPr="00135143" w:rsidRDefault="00135143" w:rsidP="00135143">
      <w:pPr>
        <w:jc w:val="both"/>
        <w:rPr>
          <w:rFonts w:ascii="Arial" w:hAnsi="Arial" w:cs="Arial"/>
          <w:sz w:val="24"/>
          <w:szCs w:val="24"/>
        </w:rPr>
      </w:pPr>
      <w:r w:rsidRPr="00135143">
        <w:rPr>
          <w:rFonts w:ascii="Arial" w:hAnsi="Arial" w:cs="Arial"/>
          <w:sz w:val="24"/>
          <w:szCs w:val="24"/>
        </w:rPr>
        <w:t>Nel libro ogni pagina corrisponde ad un momento dell’infanzia di Gesù e alla vita quotidiana della Sacra Famiglia in Palestina. Possiamo fare riferimento ai seguenti brani evangelici:</w:t>
      </w:r>
    </w:p>
    <w:p w:rsidR="00135143" w:rsidRPr="00135143" w:rsidRDefault="00135143" w:rsidP="00135143">
      <w:pPr>
        <w:jc w:val="both"/>
        <w:rPr>
          <w:rFonts w:ascii="Arial" w:hAnsi="Arial" w:cs="Arial"/>
          <w:sz w:val="24"/>
          <w:szCs w:val="24"/>
        </w:rPr>
      </w:pPr>
      <w:r w:rsidRPr="00135143">
        <w:rPr>
          <w:rFonts w:ascii="Arial" w:hAnsi="Arial" w:cs="Arial"/>
          <w:sz w:val="24"/>
          <w:szCs w:val="24"/>
        </w:rPr>
        <w:t>La nascita di Gesù (</w:t>
      </w:r>
      <w:proofErr w:type="spellStart"/>
      <w:r w:rsidRPr="00135143">
        <w:rPr>
          <w:rFonts w:ascii="Arial" w:hAnsi="Arial" w:cs="Arial"/>
          <w:sz w:val="24"/>
          <w:szCs w:val="24"/>
        </w:rPr>
        <w:t>Lc</w:t>
      </w:r>
      <w:proofErr w:type="spellEnd"/>
      <w:r w:rsidRPr="00135143">
        <w:rPr>
          <w:rFonts w:ascii="Arial" w:hAnsi="Arial" w:cs="Arial"/>
          <w:sz w:val="24"/>
          <w:szCs w:val="24"/>
        </w:rPr>
        <w:t xml:space="preserve"> 2, 1-7)</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 xml:space="preserve">In quei giorni un decreto di Cesare Augusto ordinò che si facesse il censimento di tutta la terra. Questo primo censimento fu fatto quando era governatore della Siria </w:t>
      </w:r>
      <w:proofErr w:type="spellStart"/>
      <w:r w:rsidRPr="00135143">
        <w:rPr>
          <w:rFonts w:ascii="Arial" w:hAnsi="Arial" w:cs="Arial"/>
          <w:i/>
          <w:sz w:val="24"/>
          <w:szCs w:val="24"/>
        </w:rPr>
        <w:t>Quirinio</w:t>
      </w:r>
      <w:proofErr w:type="spellEnd"/>
      <w:r w:rsidRPr="00135143">
        <w:rPr>
          <w:rFonts w:ascii="Arial" w:hAnsi="Arial" w:cs="Arial"/>
          <w:i/>
          <w:sz w:val="24"/>
          <w:szCs w:val="24"/>
        </w:rPr>
        <w:t xml:space="preserve">. Andavano tutti a farsi registrare, ciascuno nella sua città. Anche Giuseppe, che era della casa e della famiglia di Davide, dalla città di </w:t>
      </w:r>
      <w:proofErr w:type="spellStart"/>
      <w:r w:rsidRPr="00135143">
        <w:rPr>
          <w:rFonts w:ascii="Arial" w:hAnsi="Arial" w:cs="Arial"/>
          <w:i/>
          <w:sz w:val="24"/>
          <w:szCs w:val="24"/>
        </w:rPr>
        <w:t>Nazaret</w:t>
      </w:r>
      <w:proofErr w:type="spellEnd"/>
      <w:r w:rsidRPr="00135143">
        <w:rPr>
          <w:rFonts w:ascii="Arial" w:hAnsi="Arial" w:cs="Arial"/>
          <w:i/>
          <w:sz w:val="24"/>
          <w:szCs w:val="24"/>
        </w:rPr>
        <w:t xml:space="preserve">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w:t>
      </w:r>
    </w:p>
    <w:p w:rsidR="00135143" w:rsidRPr="00135143" w:rsidRDefault="00135143" w:rsidP="00135143">
      <w:pPr>
        <w:jc w:val="both"/>
        <w:rPr>
          <w:rFonts w:ascii="Arial" w:hAnsi="Arial" w:cs="Arial"/>
          <w:sz w:val="24"/>
          <w:szCs w:val="24"/>
        </w:rPr>
      </w:pPr>
      <w:r w:rsidRPr="00135143">
        <w:rPr>
          <w:rFonts w:ascii="Arial" w:hAnsi="Arial" w:cs="Arial"/>
          <w:sz w:val="24"/>
          <w:szCs w:val="24"/>
        </w:rPr>
        <w:t>La fuga in Egitto (Mt 2, 13-15 )</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I Magi erano appena partiti, quando un angelo del Signore apparve in sogno a Giuseppe e gli disse: «</w:t>
      </w:r>
      <w:proofErr w:type="spellStart"/>
      <w:r w:rsidRPr="00135143">
        <w:rPr>
          <w:rFonts w:ascii="Arial" w:hAnsi="Arial" w:cs="Arial"/>
          <w:i/>
          <w:sz w:val="24"/>
          <w:szCs w:val="24"/>
        </w:rPr>
        <w:t>Àlzati</w:t>
      </w:r>
      <w:proofErr w:type="spellEnd"/>
      <w:r w:rsidRPr="00135143">
        <w:rPr>
          <w:rFonts w:ascii="Arial" w:hAnsi="Arial" w:cs="Arial"/>
          <w:i/>
          <w:sz w:val="24"/>
          <w:szCs w:val="24"/>
        </w:rPr>
        <w:t>, prendi con te il bambino e sua madre, fuggi in Egitto e resta là finché non ti avvertirò: Erode infatti vuole cercare il bambino per ucciderlo».</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Egli si alzò, nella notte, prese il bambino e sua madre e si rifugiò in Egitto, dove rimase fino alla morte di Erode</w:t>
      </w:r>
    </w:p>
    <w:p w:rsidR="00135143" w:rsidRPr="00135143" w:rsidRDefault="00135143" w:rsidP="00135143">
      <w:pPr>
        <w:jc w:val="both"/>
        <w:rPr>
          <w:rFonts w:ascii="Arial" w:hAnsi="Arial" w:cs="Arial"/>
          <w:sz w:val="24"/>
          <w:szCs w:val="24"/>
        </w:rPr>
      </w:pPr>
      <w:r w:rsidRPr="00135143">
        <w:rPr>
          <w:rFonts w:ascii="Arial" w:hAnsi="Arial" w:cs="Arial"/>
          <w:sz w:val="24"/>
          <w:szCs w:val="24"/>
        </w:rPr>
        <w:t xml:space="preserve">Il ritorno a </w:t>
      </w:r>
      <w:proofErr w:type="spellStart"/>
      <w:r w:rsidRPr="00135143">
        <w:rPr>
          <w:rFonts w:ascii="Arial" w:hAnsi="Arial" w:cs="Arial"/>
          <w:sz w:val="24"/>
          <w:szCs w:val="24"/>
        </w:rPr>
        <w:t>Nazaret</w:t>
      </w:r>
      <w:proofErr w:type="spellEnd"/>
      <w:r w:rsidRPr="00135143">
        <w:rPr>
          <w:rFonts w:ascii="Arial" w:hAnsi="Arial" w:cs="Arial"/>
          <w:sz w:val="24"/>
          <w:szCs w:val="24"/>
        </w:rPr>
        <w:t xml:space="preserve"> (Mt 2, 19-23)</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 xml:space="preserve">Morto Erode, un angelo del Signore apparve in sogno a Giuseppe in Egitto e gli disse: «Alzati, prendi con te il bambino e sua madre e va' nel paese d'Israele; perché sono morti coloro che insidiavano la vita del bambino». Egli, alzatosi, prese con sé il bambino e sua madre, ed entrò nel paese d'Israele. Avendo però saputo che era re della Giudea </w:t>
      </w:r>
      <w:proofErr w:type="spellStart"/>
      <w:r w:rsidRPr="00135143">
        <w:rPr>
          <w:rFonts w:ascii="Arial" w:hAnsi="Arial" w:cs="Arial"/>
          <w:i/>
          <w:sz w:val="24"/>
          <w:szCs w:val="24"/>
        </w:rPr>
        <w:t>Archelào</w:t>
      </w:r>
      <w:proofErr w:type="spellEnd"/>
      <w:r w:rsidRPr="00135143">
        <w:rPr>
          <w:rFonts w:ascii="Arial" w:hAnsi="Arial" w:cs="Arial"/>
          <w:i/>
          <w:sz w:val="24"/>
          <w:szCs w:val="24"/>
        </w:rPr>
        <w:t xml:space="preserve"> al posto di suo padre Erode, ebbe paura di andarvi. Avvertito poi in sogno, si ritirò nelle regioni della Galilea e, appena giunto, andò ad abitare in una città chiamata </w:t>
      </w:r>
      <w:proofErr w:type="spellStart"/>
      <w:r w:rsidRPr="00135143">
        <w:rPr>
          <w:rFonts w:ascii="Arial" w:hAnsi="Arial" w:cs="Arial"/>
          <w:i/>
          <w:sz w:val="24"/>
          <w:szCs w:val="24"/>
        </w:rPr>
        <w:t>Nazaret</w:t>
      </w:r>
      <w:proofErr w:type="spellEnd"/>
      <w:r w:rsidRPr="00135143">
        <w:rPr>
          <w:rFonts w:ascii="Arial" w:hAnsi="Arial" w:cs="Arial"/>
          <w:i/>
          <w:sz w:val="24"/>
          <w:szCs w:val="24"/>
        </w:rPr>
        <w:t>, perché si adempisse ciò che era stato detto dai profeti: «Sarà chiamato Nazareno».</w:t>
      </w:r>
    </w:p>
    <w:p w:rsidR="00135143" w:rsidRPr="00135143" w:rsidRDefault="00135143" w:rsidP="00135143">
      <w:pPr>
        <w:jc w:val="both"/>
        <w:rPr>
          <w:rFonts w:ascii="Arial" w:hAnsi="Arial" w:cs="Arial"/>
          <w:sz w:val="24"/>
          <w:szCs w:val="24"/>
        </w:rPr>
      </w:pPr>
      <w:r w:rsidRPr="00135143">
        <w:rPr>
          <w:rFonts w:ascii="Arial" w:hAnsi="Arial" w:cs="Arial"/>
          <w:sz w:val="24"/>
          <w:szCs w:val="24"/>
        </w:rPr>
        <w:t>Lo smarrimento a Gerusalemme (</w:t>
      </w:r>
      <w:proofErr w:type="spellStart"/>
      <w:r w:rsidRPr="00135143">
        <w:rPr>
          <w:rFonts w:ascii="Arial" w:hAnsi="Arial" w:cs="Arial"/>
          <w:sz w:val="24"/>
          <w:szCs w:val="24"/>
        </w:rPr>
        <w:t>Lc</w:t>
      </w:r>
      <w:proofErr w:type="spellEnd"/>
      <w:r w:rsidRPr="00135143">
        <w:rPr>
          <w:rFonts w:ascii="Arial" w:hAnsi="Arial" w:cs="Arial"/>
          <w:sz w:val="24"/>
          <w:szCs w:val="24"/>
        </w:rPr>
        <w:t xml:space="preserve"> 2, 41-50)</w:t>
      </w:r>
    </w:p>
    <w:p w:rsidR="00135143" w:rsidRPr="00135143" w:rsidRDefault="00135143" w:rsidP="00135143">
      <w:pPr>
        <w:jc w:val="both"/>
        <w:rPr>
          <w:rFonts w:ascii="Arial" w:hAnsi="Arial" w:cs="Arial"/>
          <w:i/>
          <w:sz w:val="24"/>
          <w:szCs w:val="24"/>
        </w:rPr>
      </w:pPr>
      <w:r w:rsidRPr="00135143">
        <w:rPr>
          <w:rFonts w:ascii="Arial" w:hAnsi="Arial" w:cs="Arial"/>
          <w:i/>
          <w:sz w:val="24"/>
          <w:szCs w:val="24"/>
        </w:rPr>
        <w:t>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w:t>
      </w:r>
    </w:p>
    <w:p w:rsidR="00135143" w:rsidRPr="00135143" w:rsidRDefault="00135143" w:rsidP="00135143">
      <w:pPr>
        <w:jc w:val="both"/>
        <w:rPr>
          <w:rFonts w:ascii="Arial" w:hAnsi="Arial" w:cs="Arial"/>
          <w:sz w:val="24"/>
          <w:szCs w:val="24"/>
        </w:rPr>
      </w:pPr>
      <w:r w:rsidRPr="00135143">
        <w:rPr>
          <w:rFonts w:ascii="Arial" w:hAnsi="Arial" w:cs="Arial"/>
          <w:sz w:val="24"/>
          <w:szCs w:val="24"/>
        </w:rPr>
        <w:t>Dopo aver ascoltato la lettura dei brani evangelici, si consegnano i fogli con le illustrazioni e le didascalie che i ragazzi metteranno in ordine cronologico.</w:t>
      </w:r>
    </w:p>
    <w:p w:rsidR="00135143" w:rsidRPr="00135143" w:rsidRDefault="00135143" w:rsidP="00135143">
      <w:pPr>
        <w:jc w:val="both"/>
        <w:rPr>
          <w:rFonts w:ascii="Arial" w:hAnsi="Arial" w:cs="Arial"/>
          <w:sz w:val="24"/>
          <w:szCs w:val="24"/>
        </w:rPr>
      </w:pPr>
      <w:r w:rsidRPr="00135143">
        <w:rPr>
          <w:rFonts w:ascii="Arial" w:hAnsi="Arial" w:cs="Arial"/>
          <w:sz w:val="24"/>
          <w:szCs w:val="24"/>
        </w:rPr>
        <w:t>Alla fine di questo lavoro ogni ragazzo vedrà realizzato un semplice libro dell’infanzia di Gesù.</w:t>
      </w:r>
    </w:p>
    <w:p w:rsidR="00135143" w:rsidRPr="00135143" w:rsidRDefault="00135143" w:rsidP="00135143">
      <w:pPr>
        <w:jc w:val="both"/>
        <w:rPr>
          <w:rFonts w:ascii="Arial" w:hAnsi="Arial" w:cs="Arial"/>
          <w:sz w:val="24"/>
          <w:szCs w:val="24"/>
        </w:rPr>
      </w:pPr>
      <w:r w:rsidRPr="00135143">
        <w:rPr>
          <w:rFonts w:ascii="Arial" w:hAnsi="Arial" w:cs="Arial"/>
          <w:sz w:val="24"/>
          <w:szCs w:val="24"/>
        </w:rPr>
        <w:t>Di seguito riportiamo le immagini che si possono utilizzare.</w:t>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3774272" cy="4029075"/>
            <wp:effectExtent l="0" t="0" r="0" b="0"/>
            <wp:docPr id="13" name="Immagine 11"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ualizza immagine di origine"/>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16" b="9834"/>
                    <a:stretch/>
                  </pic:blipFill>
                  <pic:spPr bwMode="auto">
                    <a:xfrm>
                      <a:off x="0" y="0"/>
                      <a:ext cx="3778385" cy="4033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35143">
        <w:rPr>
          <w:rFonts w:ascii="Arial" w:hAnsi="Arial" w:cs="Arial"/>
          <w:sz w:val="24"/>
          <w:szCs w:val="24"/>
        </w:rPr>
        <w:drawing>
          <wp:inline distT="0" distB="0" distL="0" distR="0">
            <wp:extent cx="3234615" cy="4171565"/>
            <wp:effectExtent l="0" t="0" r="0" b="0"/>
            <wp:docPr id="20" name="Immagine 8"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izza immagine di origin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16" cy="4178530"/>
                    </a:xfrm>
                    <a:prstGeom prst="rect">
                      <a:avLst/>
                    </a:prstGeom>
                    <a:noFill/>
                    <a:ln>
                      <a:noFill/>
                    </a:ln>
                  </pic:spPr>
                </pic:pic>
              </a:graphicData>
            </a:graphic>
          </wp:inline>
        </w:drawing>
      </w: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3880386" cy="3136265"/>
            <wp:effectExtent l="0" t="0" r="0" b="0"/>
            <wp:docPr id="21" name="Immagine 10"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ualizza immagine di origin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5615" cy="3140491"/>
                    </a:xfrm>
                    <a:prstGeom prst="rect">
                      <a:avLst/>
                    </a:prstGeom>
                    <a:noFill/>
                    <a:ln>
                      <a:noFill/>
                    </a:ln>
                  </pic:spPr>
                </pic:pic>
              </a:graphicData>
            </a:graphic>
          </wp:inline>
        </w:drawing>
      </w: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sz w:val="24"/>
          <w:szCs w:val="24"/>
        </w:rPr>
      </w:pPr>
      <w:r w:rsidRPr="00135143">
        <w:rPr>
          <w:rFonts w:ascii="Arial" w:hAnsi="Arial" w:cs="Arial"/>
          <w:sz w:val="24"/>
          <w:szCs w:val="24"/>
        </w:rPr>
        <w:drawing>
          <wp:inline distT="0" distB="0" distL="0" distR="0">
            <wp:extent cx="4313618" cy="4248150"/>
            <wp:effectExtent l="0" t="0" r="0" b="0"/>
            <wp:docPr id="22" name="Immagine 9"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ualizza immagine di origin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578" cy="4250080"/>
                    </a:xfrm>
                    <a:prstGeom prst="rect">
                      <a:avLst/>
                    </a:prstGeom>
                    <a:noFill/>
                    <a:ln>
                      <a:noFill/>
                    </a:ln>
                  </pic:spPr>
                </pic:pic>
              </a:graphicData>
            </a:graphic>
          </wp:inline>
        </w:drawing>
      </w: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sz w:val="24"/>
          <w:szCs w:val="24"/>
        </w:rPr>
      </w:pPr>
    </w:p>
    <w:p w:rsidR="00135143" w:rsidRPr="00135143" w:rsidRDefault="00135143" w:rsidP="00135143">
      <w:pPr>
        <w:jc w:val="both"/>
        <w:rPr>
          <w:rFonts w:ascii="Arial" w:hAnsi="Arial" w:cs="Arial"/>
          <w:sz w:val="24"/>
          <w:szCs w:val="24"/>
        </w:rPr>
      </w:pPr>
      <w:bookmarkStart w:id="0" w:name="_GoBack"/>
      <w:bookmarkEnd w:id="0"/>
    </w:p>
    <w:p w:rsidR="00135143" w:rsidRPr="00135143" w:rsidRDefault="00135143" w:rsidP="00135143">
      <w:pPr>
        <w:jc w:val="both"/>
        <w:rPr>
          <w:rFonts w:ascii="Arial" w:hAnsi="Arial" w:cs="Arial"/>
          <w:b/>
          <w:sz w:val="24"/>
          <w:szCs w:val="24"/>
        </w:rPr>
      </w:pPr>
      <w:r w:rsidRPr="00135143">
        <w:rPr>
          <w:rFonts w:ascii="Arial" w:hAnsi="Arial" w:cs="Arial"/>
          <w:b/>
          <w:sz w:val="24"/>
          <w:szCs w:val="24"/>
        </w:rPr>
        <w:t>PREGHIERA</w:t>
      </w:r>
    </w:p>
    <w:p w:rsidR="00135143" w:rsidRPr="00135143" w:rsidRDefault="00135143" w:rsidP="00135143">
      <w:pPr>
        <w:jc w:val="both"/>
        <w:rPr>
          <w:rFonts w:ascii="Arial" w:hAnsi="Arial" w:cs="Arial"/>
          <w:sz w:val="24"/>
          <w:szCs w:val="24"/>
        </w:rPr>
      </w:pPr>
      <w:r w:rsidRPr="00135143">
        <w:rPr>
          <w:rFonts w:ascii="Arial" w:hAnsi="Arial" w:cs="Arial"/>
          <w:sz w:val="24"/>
          <w:szCs w:val="24"/>
        </w:rPr>
        <w:t>Signore Gesù,</w:t>
      </w:r>
    </w:p>
    <w:p w:rsidR="00135143" w:rsidRPr="00135143" w:rsidRDefault="00135143" w:rsidP="00135143">
      <w:pPr>
        <w:jc w:val="both"/>
        <w:rPr>
          <w:rFonts w:ascii="Arial" w:hAnsi="Arial" w:cs="Arial"/>
          <w:sz w:val="24"/>
          <w:szCs w:val="24"/>
        </w:rPr>
      </w:pPr>
      <w:r w:rsidRPr="00135143">
        <w:rPr>
          <w:rFonts w:ascii="Arial" w:hAnsi="Arial" w:cs="Arial"/>
          <w:sz w:val="24"/>
          <w:szCs w:val="24"/>
        </w:rPr>
        <w:t>adagiato in una mangiatoia,</w:t>
      </w:r>
    </w:p>
    <w:p w:rsidR="00135143" w:rsidRPr="00135143" w:rsidRDefault="00135143" w:rsidP="00135143">
      <w:pPr>
        <w:jc w:val="both"/>
        <w:rPr>
          <w:rFonts w:ascii="Arial" w:hAnsi="Arial" w:cs="Arial"/>
          <w:sz w:val="24"/>
          <w:szCs w:val="24"/>
        </w:rPr>
      </w:pPr>
      <w:r w:rsidRPr="00135143">
        <w:rPr>
          <w:rFonts w:ascii="Arial" w:hAnsi="Arial" w:cs="Arial"/>
          <w:sz w:val="24"/>
          <w:szCs w:val="24"/>
        </w:rPr>
        <w:t>aiutaci, come i pastori:</w:t>
      </w:r>
    </w:p>
    <w:p w:rsidR="00135143" w:rsidRPr="00135143" w:rsidRDefault="00135143" w:rsidP="00135143">
      <w:pPr>
        <w:jc w:val="both"/>
        <w:rPr>
          <w:rFonts w:ascii="Arial" w:hAnsi="Arial" w:cs="Arial"/>
          <w:sz w:val="24"/>
          <w:szCs w:val="24"/>
        </w:rPr>
      </w:pPr>
      <w:r w:rsidRPr="00135143">
        <w:rPr>
          <w:rFonts w:ascii="Arial" w:hAnsi="Arial" w:cs="Arial"/>
          <w:sz w:val="24"/>
          <w:szCs w:val="24"/>
        </w:rPr>
        <w:t>a non aver paura e a credere</w:t>
      </w:r>
    </w:p>
    <w:p w:rsidR="00135143" w:rsidRPr="00135143" w:rsidRDefault="00135143" w:rsidP="00135143">
      <w:pPr>
        <w:jc w:val="both"/>
        <w:rPr>
          <w:rFonts w:ascii="Arial" w:hAnsi="Arial" w:cs="Arial"/>
          <w:sz w:val="24"/>
          <w:szCs w:val="24"/>
        </w:rPr>
      </w:pPr>
      <w:r w:rsidRPr="00135143">
        <w:rPr>
          <w:rFonts w:ascii="Arial" w:hAnsi="Arial" w:cs="Arial"/>
          <w:sz w:val="24"/>
          <w:szCs w:val="24"/>
        </w:rPr>
        <w:t>in Te, nostro Salvatore.</w:t>
      </w:r>
    </w:p>
    <w:p w:rsidR="00135143" w:rsidRPr="00135143" w:rsidRDefault="00135143" w:rsidP="00135143">
      <w:pPr>
        <w:jc w:val="both"/>
        <w:rPr>
          <w:rFonts w:ascii="Arial" w:hAnsi="Arial" w:cs="Arial"/>
          <w:sz w:val="24"/>
          <w:szCs w:val="24"/>
        </w:rPr>
      </w:pPr>
      <w:r w:rsidRPr="00135143">
        <w:rPr>
          <w:rFonts w:ascii="Arial" w:hAnsi="Arial" w:cs="Arial"/>
          <w:sz w:val="24"/>
          <w:szCs w:val="24"/>
        </w:rPr>
        <w:t xml:space="preserve">Tu che sei nato per portare </w:t>
      </w:r>
    </w:p>
    <w:p w:rsidR="00135143" w:rsidRPr="00135143" w:rsidRDefault="00135143" w:rsidP="00135143">
      <w:pPr>
        <w:jc w:val="both"/>
        <w:rPr>
          <w:rFonts w:ascii="Arial" w:hAnsi="Arial" w:cs="Arial"/>
          <w:sz w:val="24"/>
          <w:szCs w:val="24"/>
        </w:rPr>
      </w:pPr>
      <w:r w:rsidRPr="00135143">
        <w:rPr>
          <w:rFonts w:ascii="Arial" w:hAnsi="Arial" w:cs="Arial"/>
          <w:sz w:val="24"/>
          <w:szCs w:val="24"/>
        </w:rPr>
        <w:t>gioia e pace fa che offriamo,</w:t>
      </w:r>
    </w:p>
    <w:p w:rsidR="00135143" w:rsidRPr="00135143" w:rsidRDefault="00135143" w:rsidP="00135143">
      <w:pPr>
        <w:jc w:val="both"/>
        <w:rPr>
          <w:rFonts w:ascii="Arial" w:hAnsi="Arial" w:cs="Arial"/>
          <w:sz w:val="24"/>
          <w:szCs w:val="24"/>
        </w:rPr>
      </w:pPr>
      <w:r w:rsidRPr="00135143">
        <w:rPr>
          <w:rFonts w:ascii="Arial" w:hAnsi="Arial" w:cs="Arial"/>
          <w:sz w:val="24"/>
          <w:szCs w:val="24"/>
        </w:rPr>
        <w:t>tutti i giorni, qualche piccolo</w:t>
      </w:r>
    </w:p>
    <w:p w:rsidR="00135143" w:rsidRPr="00135143" w:rsidRDefault="00135143" w:rsidP="00135143">
      <w:pPr>
        <w:jc w:val="both"/>
        <w:rPr>
          <w:rFonts w:ascii="Arial" w:hAnsi="Arial" w:cs="Arial"/>
          <w:sz w:val="24"/>
          <w:szCs w:val="24"/>
        </w:rPr>
      </w:pPr>
      <w:r w:rsidRPr="00135143">
        <w:rPr>
          <w:rFonts w:ascii="Arial" w:hAnsi="Arial" w:cs="Arial"/>
          <w:sz w:val="24"/>
          <w:szCs w:val="24"/>
        </w:rPr>
        <w:t>gesto di amore a chi incontriamo.</w:t>
      </w:r>
    </w:p>
    <w:p w:rsidR="00135143" w:rsidRPr="00135143" w:rsidRDefault="00135143" w:rsidP="00135143">
      <w:pPr>
        <w:jc w:val="both"/>
        <w:rPr>
          <w:rFonts w:ascii="Arial" w:hAnsi="Arial" w:cs="Arial"/>
          <w:sz w:val="24"/>
          <w:szCs w:val="24"/>
        </w:rPr>
      </w:pPr>
      <w:r w:rsidRPr="00135143">
        <w:rPr>
          <w:rFonts w:ascii="Arial" w:hAnsi="Arial" w:cs="Arial"/>
          <w:sz w:val="24"/>
          <w:szCs w:val="24"/>
        </w:rPr>
        <w:t>Donaci di ascoltare la tua voce</w:t>
      </w:r>
    </w:p>
    <w:p w:rsidR="00135143" w:rsidRPr="00135143" w:rsidRDefault="00135143" w:rsidP="00135143">
      <w:pPr>
        <w:jc w:val="both"/>
        <w:rPr>
          <w:rFonts w:ascii="Arial" w:hAnsi="Arial" w:cs="Arial"/>
          <w:sz w:val="24"/>
          <w:szCs w:val="24"/>
        </w:rPr>
      </w:pPr>
      <w:r w:rsidRPr="00135143">
        <w:rPr>
          <w:rFonts w:ascii="Arial" w:hAnsi="Arial" w:cs="Arial"/>
          <w:sz w:val="24"/>
          <w:szCs w:val="24"/>
        </w:rPr>
        <w:t>e di farti spazio nel nostro cuore</w:t>
      </w:r>
    </w:p>
    <w:p w:rsidR="00135143" w:rsidRPr="00135143" w:rsidRDefault="00135143" w:rsidP="00135143">
      <w:pPr>
        <w:jc w:val="both"/>
        <w:rPr>
          <w:rFonts w:ascii="Arial" w:hAnsi="Arial" w:cs="Arial"/>
          <w:sz w:val="24"/>
          <w:szCs w:val="24"/>
        </w:rPr>
      </w:pPr>
      <w:r w:rsidRPr="00135143">
        <w:rPr>
          <w:rFonts w:ascii="Arial" w:hAnsi="Arial" w:cs="Arial"/>
          <w:sz w:val="24"/>
          <w:szCs w:val="24"/>
        </w:rPr>
        <w:t>per accoglierti.</w:t>
      </w:r>
    </w:p>
    <w:p w:rsidR="00135143" w:rsidRPr="00135143" w:rsidRDefault="00135143" w:rsidP="00135143">
      <w:pPr>
        <w:jc w:val="both"/>
        <w:rPr>
          <w:rFonts w:ascii="Arial" w:hAnsi="Arial" w:cs="Arial"/>
          <w:sz w:val="24"/>
          <w:szCs w:val="24"/>
        </w:rPr>
      </w:pPr>
    </w:p>
    <w:p w:rsidR="00EF5C42" w:rsidRPr="00EF5C42" w:rsidRDefault="00EF5C42" w:rsidP="00135143">
      <w:pPr>
        <w:jc w:val="both"/>
        <w:rPr>
          <w:rFonts w:ascii="Arial" w:hAnsi="Arial" w:cs="Arial"/>
        </w:rPr>
      </w:pPr>
    </w:p>
    <w:sectPr w:rsidR="00EF5C42" w:rsidRPr="00EF5C42" w:rsidSect="0005393B">
      <w:headerReference w:type="even" r:id="rId20"/>
      <w:headerReference w:type="default" r:id="rId21"/>
      <w:footerReference w:type="even" r:id="rId22"/>
      <w:footerReference w:type="default" r:id="rId23"/>
      <w:headerReference w:type="first" r:id="rId24"/>
      <w:footerReference w:type="first" r:id="rId2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67B" w:rsidRDefault="0064467B" w:rsidP="0076691C">
      <w:pPr>
        <w:spacing w:after="0" w:line="240" w:lineRule="auto"/>
      </w:pPr>
      <w:r>
        <w:separator/>
      </w:r>
    </w:p>
  </w:endnote>
  <w:endnote w:type="continuationSeparator" w:id="0">
    <w:p w:rsidR="0064467B" w:rsidRDefault="0064467B" w:rsidP="00766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4A3" w:rsidRDefault="000424A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C" w:rsidRDefault="0076691C">
    <w:pPr>
      <w:pStyle w:val="Pidipagina"/>
    </w:pPr>
  </w:p>
  <w:p w:rsidR="0076691C" w:rsidRDefault="004018F4" w:rsidP="00191A47">
    <w:pPr>
      <w:pStyle w:val="Pidipagina"/>
      <w:pBdr>
        <w:top w:val="single" w:sz="4" w:space="1" w:color="auto"/>
      </w:pBdr>
    </w:pPr>
    <w:hyperlink r:id="rId1" w:history="1">
      <w:r w:rsidR="00191A47" w:rsidRPr="00A135B8">
        <w:rPr>
          <w:rStyle w:val="Collegamentoipertestuale"/>
        </w:rPr>
        <w:t>www.ucdcrema.net</w:t>
      </w:r>
    </w:hyperlink>
    <w:r w:rsidR="00191A47">
      <w:t xml:space="preserve"> </w:t>
    </w:r>
    <w:r w:rsidR="00191A47">
      <w:tab/>
    </w:r>
    <w:r w:rsidR="00191A47">
      <w:tab/>
      <w:t>info@ucdcrema.net</w:t>
    </w:r>
  </w:p>
  <w:p w:rsidR="0076691C" w:rsidRDefault="0076691C">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4A3" w:rsidRDefault="000424A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67B" w:rsidRDefault="0064467B" w:rsidP="0076691C">
      <w:pPr>
        <w:spacing w:after="0" w:line="240" w:lineRule="auto"/>
      </w:pPr>
      <w:r>
        <w:separator/>
      </w:r>
    </w:p>
  </w:footnote>
  <w:footnote w:type="continuationSeparator" w:id="0">
    <w:p w:rsidR="0064467B" w:rsidRDefault="0064467B" w:rsidP="00766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4A3" w:rsidRDefault="000424A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91C" w:rsidRDefault="005E0F7D" w:rsidP="00191A47">
    <w:pPr>
      <w:pStyle w:val="Intestazione"/>
      <w:pBdr>
        <w:bottom w:val="single" w:sz="4" w:space="1" w:color="auto"/>
      </w:pBdr>
    </w:pPr>
    <w:r>
      <w:rPr>
        <w:noProof/>
        <w:lang w:eastAsia="it-IT"/>
      </w:rPr>
      <w:drawing>
        <wp:inline distT="0" distB="0" distL="0" distR="0">
          <wp:extent cx="818338" cy="1169756"/>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ertina v anno icon .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3571" cy="1191530"/>
                  </a:xfrm>
                  <a:prstGeom prst="rect">
                    <a:avLst/>
                  </a:prstGeom>
                </pic:spPr>
              </pic:pic>
            </a:graphicData>
          </a:graphic>
        </wp:inline>
      </w:drawing>
    </w:r>
    <w:r w:rsidR="0076691C">
      <w:tab/>
    </w:r>
    <w:r w:rsidR="0076691C">
      <w:tab/>
    </w:r>
    <w:r>
      <w:t>Quinto</w:t>
    </w:r>
    <w:r w:rsidR="0076691C">
      <w:t xml:space="preserve"> anno </w:t>
    </w:r>
    <w:r w:rsidR="000424A3">
      <w:t>–</w:t>
    </w:r>
    <w:r w:rsidR="0076691C">
      <w:t xml:space="preserve"> Unità</w:t>
    </w:r>
    <w:r w:rsidR="000424A3">
      <w:t xml:space="preserve"> </w:t>
    </w:r>
    <w:r w:rsidR="000424A3">
      <w:t>5</w:t>
    </w:r>
  </w:p>
  <w:p w:rsidR="0076691C" w:rsidRDefault="0076691C">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4A3" w:rsidRDefault="000424A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07F7"/>
    <w:multiLevelType w:val="hybridMultilevel"/>
    <w:tmpl w:val="A41E9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CA11C09"/>
    <w:multiLevelType w:val="hybridMultilevel"/>
    <w:tmpl w:val="8A1AA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BA0070D"/>
    <w:multiLevelType w:val="hybridMultilevel"/>
    <w:tmpl w:val="6C0EECE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nsid w:val="530354DE"/>
    <w:multiLevelType w:val="hybridMultilevel"/>
    <w:tmpl w:val="32CC251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65BC1800"/>
    <w:multiLevelType w:val="hybridMultilevel"/>
    <w:tmpl w:val="1A2EB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0"/>
  <w:proofState w:spelling="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rsids>
    <w:rsidRoot w:val="00DA5886"/>
    <w:rsid w:val="000424A3"/>
    <w:rsid w:val="0005393B"/>
    <w:rsid w:val="00076F85"/>
    <w:rsid w:val="000A09DE"/>
    <w:rsid w:val="000A74A4"/>
    <w:rsid w:val="001001EB"/>
    <w:rsid w:val="00135143"/>
    <w:rsid w:val="00140A87"/>
    <w:rsid w:val="0017191F"/>
    <w:rsid w:val="00191A47"/>
    <w:rsid w:val="001A27C7"/>
    <w:rsid w:val="001D3CFF"/>
    <w:rsid w:val="001D4B3F"/>
    <w:rsid w:val="001E3649"/>
    <w:rsid w:val="001E44BF"/>
    <w:rsid w:val="00254A82"/>
    <w:rsid w:val="00283E03"/>
    <w:rsid w:val="002A25F3"/>
    <w:rsid w:val="002E228E"/>
    <w:rsid w:val="0033353F"/>
    <w:rsid w:val="00373AF2"/>
    <w:rsid w:val="00390174"/>
    <w:rsid w:val="003F27CE"/>
    <w:rsid w:val="004018F4"/>
    <w:rsid w:val="00465D4E"/>
    <w:rsid w:val="004A64C0"/>
    <w:rsid w:val="004E3080"/>
    <w:rsid w:val="004F76BD"/>
    <w:rsid w:val="00570899"/>
    <w:rsid w:val="005718FD"/>
    <w:rsid w:val="005B278F"/>
    <w:rsid w:val="005E0F7D"/>
    <w:rsid w:val="0064467B"/>
    <w:rsid w:val="0067110B"/>
    <w:rsid w:val="006E4BB3"/>
    <w:rsid w:val="006F2EBA"/>
    <w:rsid w:val="0076691C"/>
    <w:rsid w:val="007D3E35"/>
    <w:rsid w:val="007E0CDB"/>
    <w:rsid w:val="007E4248"/>
    <w:rsid w:val="008107DE"/>
    <w:rsid w:val="008275F7"/>
    <w:rsid w:val="008C7CB9"/>
    <w:rsid w:val="00951950"/>
    <w:rsid w:val="00960968"/>
    <w:rsid w:val="009822D4"/>
    <w:rsid w:val="00A501DA"/>
    <w:rsid w:val="00AD4538"/>
    <w:rsid w:val="00B03347"/>
    <w:rsid w:val="00B64C0A"/>
    <w:rsid w:val="00BD0088"/>
    <w:rsid w:val="00BE6930"/>
    <w:rsid w:val="00C0085D"/>
    <w:rsid w:val="00C4588D"/>
    <w:rsid w:val="00CC32C5"/>
    <w:rsid w:val="00CF79F6"/>
    <w:rsid w:val="00D42DB1"/>
    <w:rsid w:val="00D8742A"/>
    <w:rsid w:val="00DA5886"/>
    <w:rsid w:val="00E01D6C"/>
    <w:rsid w:val="00E34456"/>
    <w:rsid w:val="00EB6B47"/>
    <w:rsid w:val="00ED3BED"/>
    <w:rsid w:val="00EF5C42"/>
    <w:rsid w:val="00F11A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393B"/>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5B2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1001EB"/>
    <w:pPr>
      <w:ind w:left="720"/>
      <w:contextualSpacing/>
    </w:pPr>
  </w:style>
  <w:style w:type="paragraph" w:styleId="Testofumetto">
    <w:name w:val="Balloon Text"/>
    <w:basedOn w:val="Normale"/>
    <w:link w:val="TestofumettoCarattere"/>
    <w:uiPriority w:val="99"/>
    <w:semiHidden/>
    <w:unhideWhenUsed/>
    <w:rsid w:val="0067110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7110B"/>
    <w:rPr>
      <w:rFonts w:ascii="Tahoma" w:hAnsi="Tahoma" w:cs="Tahoma"/>
      <w:sz w:val="16"/>
      <w:szCs w:val="16"/>
    </w:rPr>
  </w:style>
  <w:style w:type="paragraph" w:styleId="Intestazione">
    <w:name w:val="header"/>
    <w:basedOn w:val="Normale"/>
    <w:link w:val="IntestazioneCarattere"/>
    <w:uiPriority w:val="99"/>
    <w:unhideWhenUsed/>
    <w:rsid w:val="007669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691C"/>
  </w:style>
  <w:style w:type="paragraph" w:styleId="Pidipagina">
    <w:name w:val="footer"/>
    <w:basedOn w:val="Normale"/>
    <w:link w:val="PidipaginaCarattere"/>
    <w:uiPriority w:val="99"/>
    <w:unhideWhenUsed/>
    <w:rsid w:val="007669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691C"/>
  </w:style>
  <w:style w:type="character" w:styleId="Collegamentoipertestuale">
    <w:name w:val="Hyperlink"/>
    <w:basedOn w:val="Carpredefinitoparagrafo"/>
    <w:uiPriority w:val="99"/>
    <w:unhideWhenUsed/>
    <w:rsid w:val="00191A47"/>
    <w:rPr>
      <w:color w:val="0563C1" w:themeColor="hyperlink"/>
      <w:u w:val="single"/>
    </w:rPr>
  </w:style>
  <w:style w:type="character" w:styleId="Enfasicorsivo">
    <w:name w:val="Emphasis"/>
    <w:basedOn w:val="Carpredefinitoparagrafo"/>
    <w:uiPriority w:val="20"/>
    <w:qFormat/>
    <w:rsid w:val="005E0F7D"/>
    <w:rPr>
      <w:i/>
      <w:iCs/>
    </w:rPr>
  </w:style>
  <w:style w:type="paragraph" w:styleId="NormaleWeb">
    <w:name w:val="Normal (Web)"/>
    <w:basedOn w:val="Normale"/>
    <w:uiPriority w:val="99"/>
    <w:unhideWhenUsed/>
    <w:rsid w:val="005E0F7D"/>
    <w:pPr>
      <w:spacing w:after="0" w:line="240" w:lineRule="auto"/>
    </w:pPr>
    <w:rPr>
      <w:rFonts w:ascii="Arial" w:eastAsia="Times New Roman" w:hAnsi="Arial" w:cs="Arial"/>
      <w:sz w:val="24"/>
      <w:szCs w:val="24"/>
      <w:lang w:eastAsia="it-IT"/>
    </w:rPr>
  </w:style>
  <w:style w:type="paragraph" w:customStyle="1" w:styleId="immaginespiegazione">
    <w:name w:val="immagine_spiegazione"/>
    <w:basedOn w:val="Normale"/>
    <w:rsid w:val="00D42DB1"/>
    <w:pPr>
      <w:spacing w:after="150" w:line="285" w:lineRule="atLeast"/>
    </w:pPr>
    <w:rPr>
      <w:rFonts w:ascii="Times New Roman" w:eastAsia="Times New Roman" w:hAnsi="Times New Roman" w:cs="Times New Roman"/>
      <w:color w:val="000000"/>
      <w:sz w:val="23"/>
      <w:szCs w:val="23"/>
      <w:lang w:eastAsia="it-IT"/>
    </w:rPr>
  </w:style>
  <w:style w:type="paragraph" w:customStyle="1" w:styleId="immaginespiegazionespaziato">
    <w:name w:val="immagine_spiegazione_spaziato"/>
    <w:basedOn w:val="Normale"/>
    <w:rsid w:val="00D42DB1"/>
    <w:pPr>
      <w:spacing w:before="345" w:after="0" w:line="285" w:lineRule="atLeast"/>
    </w:pPr>
    <w:rPr>
      <w:rFonts w:ascii="Times New Roman" w:eastAsia="Times New Roman" w:hAnsi="Times New Roman" w:cs="Times New Roman"/>
      <w:color w:val="000000"/>
      <w:sz w:val="23"/>
      <w:szCs w:val="23"/>
      <w:lang w:eastAsia="it-IT"/>
    </w:rPr>
  </w:style>
  <w:style w:type="paragraph" w:customStyle="1" w:styleId="ritagliotesto">
    <w:name w:val="ritaglio_testo"/>
    <w:basedOn w:val="Normale"/>
    <w:rsid w:val="00076F85"/>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paragraph" w:customStyle="1" w:styleId="ritagliotestospaziato">
    <w:name w:val="ritaglio_testo_spaziato"/>
    <w:basedOn w:val="Normale"/>
    <w:rsid w:val="00076F85"/>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egni.qumran2.net/archivio/5223.jp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ogle.it/url?sa=i&amp;rct=j&amp;q=&amp;esrc=s&amp;source=images&amp;cd=&amp;cad=rja&amp;uact=8&amp;ved=2ahUKEwiM18n9mJ7hAhXLjqQKHQQ-CpcQjRx6BAgBEAU&amp;url=https://pt.slideshare.net/isabelpolamaseda/adviento-y-navidad-segn-los-dibujos-de-fano/12&amp;psig=AOvVaw3sWIEZdvjnOe93QxYxQST1&amp;ust=1553634113657768" TargetMode="External"/><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it/url?sa=i&amp;rct=j&amp;q=&amp;esrc=s&amp;source=images&amp;cd=&amp;cad=rja&amp;uact=8&amp;ved=2ahUKEwj5iuykmJ7hAhWGzaQKHbuRAAAQjRx6BAgBEAU&amp;url=https://pt.slideshare.net/isabelpolamaseda/adviento-y-navidad-segn-los-dibujos-de-fano/18&amp;psig=AOvVaw3sWIEZdvjnOe93QxYxQST1&amp;ust=1553634113657768"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ucdcrema.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E7E3C-D45D-4BFA-B17C-74AB6F35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1140</Words>
  <Characters>6502</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Ibenz</dc:creator>
  <cp:lastModifiedBy>Ibenz</cp:lastModifiedBy>
  <cp:revision>3</cp:revision>
  <dcterms:created xsi:type="dcterms:W3CDTF">2019-09-16T19:59:00Z</dcterms:created>
  <dcterms:modified xsi:type="dcterms:W3CDTF">2019-09-16T20:00:00Z</dcterms:modified>
</cp:coreProperties>
</file>