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/>
      </w:tblPr>
      <w:tblGrid>
        <w:gridCol w:w="9778"/>
      </w:tblGrid>
      <w:tr w:rsidR="001F1F07" w:rsidRPr="00503A5A" w:rsidTr="001F1F07">
        <w:tc>
          <w:tcPr>
            <w:tcW w:w="9778" w:type="dxa"/>
            <w:shd w:val="clear" w:color="auto" w:fill="FF0000"/>
          </w:tcPr>
          <w:p w:rsidR="001F1F07" w:rsidRPr="001F1F07" w:rsidRDefault="001F1F07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1F1F07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Grandi sono le opere del Signore</w:t>
            </w:r>
          </w:p>
        </w:tc>
      </w:tr>
    </w:tbl>
    <w:p w:rsidR="00341371" w:rsidRPr="00503A5A" w:rsidRDefault="00E46168">
      <w:pPr>
        <w:rPr>
          <w:rFonts w:ascii="Arial" w:hAnsi="Arial" w:cs="Arial"/>
        </w:rPr>
      </w:pPr>
    </w:p>
    <w:p w:rsidR="005B278F" w:rsidRDefault="00444A35" w:rsidP="005B278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Obiettivo</w:t>
      </w:r>
      <w:r w:rsidR="006055A1">
        <w:rPr>
          <w:rFonts w:ascii="Arial" w:hAnsi="Arial" w:cs="Arial"/>
          <w:b/>
          <w:sz w:val="24"/>
          <w:szCs w:val="24"/>
        </w:rPr>
        <w:t xml:space="preserve">: </w:t>
      </w:r>
      <w:r w:rsidR="00503A5A">
        <w:rPr>
          <w:rFonts w:ascii="Arial" w:hAnsi="Arial" w:cs="Arial"/>
          <w:b/>
          <w:sz w:val="24"/>
          <w:szCs w:val="24"/>
        </w:rPr>
        <w:t>scoprire l’amore di Gesù attraverso i gesti di salvezza che il Vangelo ci racconta.</w:t>
      </w:r>
    </w:p>
    <w:p w:rsidR="00503A5A" w:rsidRDefault="00503A5A" w:rsidP="005B27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passaggio dal Natale al tempo ordinario è il passaggio da qualcosa di straordinario alla quotidianità. Stare con Gesù in una sua gio</w:t>
      </w:r>
      <w:r w:rsidR="006055A1">
        <w:rPr>
          <w:rFonts w:ascii="Arial" w:hAnsi="Arial" w:cs="Arial"/>
          <w:sz w:val="24"/>
          <w:szCs w:val="24"/>
        </w:rPr>
        <w:t>rnata è conoscere meglio chi è L</w:t>
      </w:r>
      <w:r>
        <w:rPr>
          <w:rFonts w:ascii="Arial" w:hAnsi="Arial" w:cs="Arial"/>
          <w:sz w:val="24"/>
          <w:szCs w:val="24"/>
        </w:rPr>
        <w:t xml:space="preserve">ui e che cosa ci chiede. </w:t>
      </w:r>
    </w:p>
    <w:p w:rsidR="00953124" w:rsidRDefault="002D2DD7" w:rsidP="005B278F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Scopriamo l’Amore di Gesù</w:t>
      </w:r>
      <w:r w:rsidR="006055A1">
        <w:rPr>
          <w:rFonts w:ascii="Arial" w:hAnsi="Arial" w:cs="Arial"/>
          <w:i/>
          <w:sz w:val="24"/>
          <w:szCs w:val="24"/>
        </w:rPr>
        <w:t>.</w:t>
      </w:r>
    </w:p>
    <w:p w:rsidR="002D2DD7" w:rsidRDefault="002D2DD7" w:rsidP="005B27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Gesù annuncia la Buona Notizia: Dio viene a prendersi cura di ogni uomo. Le opere da Lui compiute mostrano che Dio è vicino a chi soffre. Nei suoi incontri, Gesù ha </w:t>
      </w:r>
      <w:r w:rsidRPr="002D2DD7">
        <w:rPr>
          <w:rFonts w:ascii="Arial" w:hAnsi="Arial" w:cs="Arial"/>
          <w:i/>
          <w:sz w:val="24"/>
          <w:szCs w:val="24"/>
        </w:rPr>
        <w:t>ridato la v</w:t>
      </w:r>
      <w:r>
        <w:rPr>
          <w:rFonts w:ascii="Arial" w:hAnsi="Arial" w:cs="Arial"/>
          <w:i/>
          <w:sz w:val="24"/>
          <w:szCs w:val="24"/>
        </w:rPr>
        <w:t xml:space="preserve">ista ai ciechi, ha guarito i lebbrosi, perdonato i peccatori. </w:t>
      </w:r>
    </w:p>
    <w:p w:rsidR="002D2DD7" w:rsidRDefault="002D2DD7" w:rsidP="005B27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Perché Gesù ha fatto tanti miracoli? I miracoli non sono dei gesti magici, ma azioni che ci mostrano l’amore di Dio per gli uomini, soprattutto per coloro che più soffrono.</w:t>
      </w:r>
    </w:p>
    <w:p w:rsidR="002D2DD7" w:rsidRDefault="002D2DD7" w:rsidP="005B27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Anche noi </w:t>
      </w:r>
      <w:r w:rsidR="006055A1">
        <w:rPr>
          <w:rFonts w:ascii="Arial" w:hAnsi="Arial" w:cs="Arial"/>
          <w:sz w:val="24"/>
          <w:szCs w:val="24"/>
        </w:rPr>
        <w:t>possiamo compiere i miracoli,</w:t>
      </w:r>
      <w:r>
        <w:rPr>
          <w:rFonts w:ascii="Arial" w:hAnsi="Arial" w:cs="Arial"/>
          <w:sz w:val="24"/>
          <w:szCs w:val="24"/>
        </w:rPr>
        <w:t xml:space="preserve"> quelli dell’amore. Li compiamo quando ci prendiamo cura di chi è solo o ammalato, quando sappiamo pe</w:t>
      </w:r>
      <w:r w:rsidR="006055A1">
        <w:rPr>
          <w:rFonts w:ascii="Arial" w:hAnsi="Arial" w:cs="Arial"/>
          <w:sz w:val="24"/>
          <w:szCs w:val="24"/>
        </w:rPr>
        <w:t>rdonare chi ci ha offeso, siamo</w:t>
      </w:r>
      <w:r>
        <w:rPr>
          <w:rFonts w:ascii="Arial" w:hAnsi="Arial" w:cs="Arial"/>
          <w:sz w:val="24"/>
          <w:szCs w:val="24"/>
        </w:rPr>
        <w:t xml:space="preserve"> solidali con chi è senza cibo, senza lavoro, senza pace. Sono tanti “piccoli miracoli” che ci permettono di seguire Gesù sulla strada dell’Amore.</w:t>
      </w:r>
    </w:p>
    <w:p w:rsidR="007B49DB" w:rsidRDefault="002D2DD7" w:rsidP="005B278F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possono </w:t>
      </w:r>
      <w:r w:rsidR="007B49DB">
        <w:rPr>
          <w:rFonts w:ascii="Arial" w:hAnsi="Arial" w:cs="Arial"/>
          <w:sz w:val="24"/>
          <w:szCs w:val="24"/>
        </w:rPr>
        <w:t>narrare</w:t>
      </w:r>
      <w:r>
        <w:rPr>
          <w:rFonts w:ascii="Arial" w:hAnsi="Arial" w:cs="Arial"/>
          <w:sz w:val="24"/>
          <w:szCs w:val="24"/>
        </w:rPr>
        <w:t xml:space="preserve"> alcuni episodi evangelici (Lc 5,12-16 </w:t>
      </w:r>
      <w:r w:rsidRPr="002D2DD7">
        <w:rPr>
          <w:rFonts w:ascii="Arial" w:hAnsi="Arial" w:cs="Arial"/>
          <w:i/>
          <w:sz w:val="24"/>
          <w:szCs w:val="24"/>
        </w:rPr>
        <w:t>Gesù guarisce un lebbroso</w:t>
      </w:r>
      <w:r>
        <w:rPr>
          <w:rFonts w:ascii="Arial" w:hAnsi="Arial" w:cs="Arial"/>
          <w:sz w:val="24"/>
          <w:szCs w:val="24"/>
        </w:rPr>
        <w:t xml:space="preserve">; Lc 7,11-17 </w:t>
      </w:r>
      <w:r w:rsidRPr="002D2DD7">
        <w:rPr>
          <w:rFonts w:ascii="Arial" w:hAnsi="Arial" w:cs="Arial"/>
          <w:i/>
          <w:sz w:val="24"/>
          <w:szCs w:val="24"/>
        </w:rPr>
        <w:t xml:space="preserve">Gesù </w:t>
      </w:r>
      <w:r>
        <w:rPr>
          <w:rFonts w:ascii="Arial" w:hAnsi="Arial" w:cs="Arial"/>
          <w:i/>
          <w:sz w:val="24"/>
          <w:szCs w:val="24"/>
        </w:rPr>
        <w:t xml:space="preserve">ridà la vita al figlio di una vedova; </w:t>
      </w:r>
      <w:r>
        <w:rPr>
          <w:rFonts w:ascii="Arial" w:hAnsi="Arial" w:cs="Arial"/>
          <w:sz w:val="24"/>
          <w:szCs w:val="24"/>
        </w:rPr>
        <w:t xml:space="preserve">Lc 7,36 -50 </w:t>
      </w:r>
      <w:r w:rsidRPr="002D2DD7">
        <w:rPr>
          <w:rFonts w:ascii="Arial" w:hAnsi="Arial" w:cs="Arial"/>
          <w:i/>
          <w:sz w:val="24"/>
          <w:szCs w:val="24"/>
        </w:rPr>
        <w:t xml:space="preserve">Gesù </w:t>
      </w:r>
      <w:r>
        <w:rPr>
          <w:rFonts w:ascii="Arial" w:hAnsi="Arial" w:cs="Arial"/>
          <w:i/>
          <w:sz w:val="24"/>
          <w:szCs w:val="24"/>
        </w:rPr>
        <w:t>perdona una peccatrice</w:t>
      </w:r>
      <w:r w:rsidR="007B49DB">
        <w:rPr>
          <w:rFonts w:ascii="Arial" w:hAnsi="Arial" w:cs="Arial"/>
          <w:i/>
          <w:sz w:val="24"/>
          <w:szCs w:val="24"/>
        </w:rPr>
        <w:t xml:space="preserve">; </w:t>
      </w:r>
      <w:r w:rsidR="007B49DB">
        <w:rPr>
          <w:rFonts w:ascii="Arial" w:hAnsi="Arial" w:cs="Arial"/>
          <w:sz w:val="24"/>
          <w:szCs w:val="24"/>
        </w:rPr>
        <w:t xml:space="preserve">Lc 18,35-43 </w:t>
      </w:r>
      <w:r w:rsidR="007B49DB">
        <w:rPr>
          <w:rFonts w:ascii="Arial" w:hAnsi="Arial" w:cs="Arial"/>
          <w:i/>
          <w:sz w:val="24"/>
          <w:szCs w:val="24"/>
        </w:rPr>
        <w:t xml:space="preserve">Il cieco di Gerico). </w:t>
      </w:r>
    </w:p>
    <w:p w:rsidR="002D2DD7" w:rsidRPr="007B49DB" w:rsidRDefault="007B49DB" w:rsidP="005B278F">
      <w:pPr>
        <w:jc w:val="both"/>
        <w:rPr>
          <w:rFonts w:ascii="Arial" w:hAnsi="Arial" w:cs="Arial"/>
          <w:sz w:val="24"/>
          <w:szCs w:val="24"/>
        </w:rPr>
      </w:pPr>
      <w:r w:rsidRPr="007B49DB">
        <w:rPr>
          <w:rFonts w:ascii="Arial" w:hAnsi="Arial" w:cs="Arial"/>
          <w:sz w:val="24"/>
          <w:szCs w:val="24"/>
        </w:rPr>
        <w:t>Che cosa questi episodi ci fanno scoprire di Gesù?</w:t>
      </w:r>
    </w:p>
    <w:p w:rsidR="007B49DB" w:rsidRPr="002D2DD7" w:rsidRDefault="007B49DB" w:rsidP="005B27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Attività</w:t>
      </w:r>
    </w:p>
    <w:p w:rsidR="002D2DD7" w:rsidRDefault="007B49DB" w:rsidP="005B27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Dopo la narrazione dei brani, si potrebbe proporre il seguente gioco: mettiamo in una scatola tanti biglietti quanti sono i bambini. Alcuni biglietti conterranno i nomi dei vari personaggi evangelici dei brani illustrati, altri conterranno la parola “intervistatori”, i restanti </w:t>
      </w:r>
      <w:r w:rsidR="00AF001A">
        <w:rPr>
          <w:rFonts w:ascii="Arial" w:hAnsi="Arial" w:cs="Arial"/>
          <w:sz w:val="24"/>
          <w:szCs w:val="24"/>
        </w:rPr>
        <w:t>indicheranno</w:t>
      </w:r>
      <w:r>
        <w:rPr>
          <w:rFonts w:ascii="Arial" w:hAnsi="Arial" w:cs="Arial"/>
          <w:sz w:val="24"/>
          <w:szCs w:val="24"/>
        </w:rPr>
        <w:t xml:space="preserve"> il pubblico. </w:t>
      </w:r>
    </w:p>
    <w:p w:rsidR="004D40D0" w:rsidRDefault="007B49DB" w:rsidP="002E12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 riceve il biglietto del personaggio dovrà immedesimarsi in esso</w:t>
      </w:r>
      <w:r w:rsidR="00AF001A">
        <w:rPr>
          <w:rFonts w:ascii="Arial" w:hAnsi="Arial" w:cs="Arial"/>
          <w:sz w:val="24"/>
          <w:szCs w:val="24"/>
        </w:rPr>
        <w:t xml:space="preserve"> (potrebbe anche travestirsi con qualche semplice accessorio)</w:t>
      </w:r>
      <w:r>
        <w:rPr>
          <w:rFonts w:ascii="Arial" w:hAnsi="Arial" w:cs="Arial"/>
          <w:sz w:val="24"/>
          <w:szCs w:val="24"/>
        </w:rPr>
        <w:t xml:space="preserve"> rispondendo alle domande dell’intervistatore che gli chiederà di raccontare che cosa gli è accaduto e come vorrebbe ringraziare Gesù per quanto ha fatto per lui.</w:t>
      </w:r>
      <w:bookmarkStart w:id="0" w:name="_GoBack"/>
      <w:bookmarkEnd w:id="0"/>
    </w:p>
    <w:p w:rsidR="00122C48" w:rsidRDefault="00122C48" w:rsidP="002E1203">
      <w:pPr>
        <w:jc w:val="both"/>
        <w:rPr>
          <w:rFonts w:ascii="Arial" w:hAnsi="Arial" w:cs="Arial"/>
          <w:sz w:val="24"/>
          <w:szCs w:val="24"/>
        </w:rPr>
      </w:pPr>
    </w:p>
    <w:p w:rsidR="00122C48" w:rsidRDefault="00E324B7" w:rsidP="002E12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4098079" cy="3133725"/>
            <wp:effectExtent l="19050" t="0" r="0" b="0"/>
            <wp:docPr id="2" name="Immagine 1" descr="7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7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0861" cy="313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4B7" w:rsidRDefault="00E324B7" w:rsidP="002E12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4604105" cy="3057302"/>
            <wp:effectExtent l="19050" t="0" r="5995" b="0"/>
            <wp:docPr id="3" name="Immagine 2" descr="7873_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73_7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0764" cy="305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4B7" w:rsidRPr="00503A5A" w:rsidRDefault="00E324B7" w:rsidP="002E12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4659650" cy="3181210"/>
            <wp:effectExtent l="19050" t="0" r="7600" b="0"/>
            <wp:docPr id="4" name="Immagine 3" descr="7881_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81_75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6268" cy="317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24B7" w:rsidRPr="00503A5A" w:rsidSect="000539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168" w:rsidRDefault="00E46168" w:rsidP="001F1F07">
      <w:pPr>
        <w:spacing w:after="0" w:line="240" w:lineRule="auto"/>
      </w:pPr>
      <w:r>
        <w:separator/>
      </w:r>
    </w:p>
  </w:endnote>
  <w:endnote w:type="continuationSeparator" w:id="0">
    <w:p w:rsidR="00E46168" w:rsidRDefault="00E46168" w:rsidP="001F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F07" w:rsidRDefault="001F1F0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F07" w:rsidRDefault="009A61A7">
    <w:pPr>
      <w:pStyle w:val="Pidipagina"/>
    </w:pPr>
    <w:hyperlink r:id="rId1" w:history="1">
      <w:r w:rsidR="001F1F07" w:rsidRPr="00E328F7">
        <w:rPr>
          <w:rStyle w:val="Collegamentoipertestuale"/>
        </w:rPr>
        <w:t>www.ucdcrema.net</w:t>
      </w:r>
    </w:hyperlink>
    <w:r w:rsidR="001F1F07">
      <w:tab/>
    </w:r>
    <w:r w:rsidR="001F1F07">
      <w:tab/>
      <w:t>info@ucedcrema.net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F07" w:rsidRDefault="001F1F0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168" w:rsidRDefault="00E46168" w:rsidP="001F1F07">
      <w:pPr>
        <w:spacing w:after="0" w:line="240" w:lineRule="auto"/>
      </w:pPr>
      <w:r>
        <w:separator/>
      </w:r>
    </w:p>
  </w:footnote>
  <w:footnote w:type="continuationSeparator" w:id="0">
    <w:p w:rsidR="00E46168" w:rsidRDefault="00E46168" w:rsidP="001F1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F07" w:rsidRDefault="001F1F0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F07" w:rsidRDefault="001F1F07">
    <w:pPr>
      <w:pStyle w:val="Intestazione"/>
    </w:pPr>
    <w:r>
      <w:rPr>
        <w:noProof/>
        <w:lang w:eastAsia="it-IT"/>
      </w:rPr>
      <w:drawing>
        <wp:inline distT="0" distB="0" distL="0" distR="0">
          <wp:extent cx="1228897" cy="1057423"/>
          <wp:effectExtent l="19050" t="0" r="9353" b="0"/>
          <wp:docPr id="1" name="Immagine 0" descr="Icona per sche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a per sche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897" cy="105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Quarto anno – unità 7</w:t>
    </w:r>
  </w:p>
  <w:p w:rsidR="001F1F07" w:rsidRDefault="001F1F07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F07" w:rsidRDefault="001F1F07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A5886"/>
    <w:rsid w:val="000119B0"/>
    <w:rsid w:val="0005393B"/>
    <w:rsid w:val="001052EC"/>
    <w:rsid w:val="00122C48"/>
    <w:rsid w:val="001330D3"/>
    <w:rsid w:val="00140A87"/>
    <w:rsid w:val="001B19D6"/>
    <w:rsid w:val="001F1F07"/>
    <w:rsid w:val="002D2DD7"/>
    <w:rsid w:val="002E1203"/>
    <w:rsid w:val="00390174"/>
    <w:rsid w:val="00427706"/>
    <w:rsid w:val="00444A35"/>
    <w:rsid w:val="004D40D0"/>
    <w:rsid w:val="004F76BD"/>
    <w:rsid w:val="00503A5A"/>
    <w:rsid w:val="005B278F"/>
    <w:rsid w:val="006055A1"/>
    <w:rsid w:val="00672247"/>
    <w:rsid w:val="006A5959"/>
    <w:rsid w:val="006E4BB3"/>
    <w:rsid w:val="00702C2F"/>
    <w:rsid w:val="007536B4"/>
    <w:rsid w:val="007A07A9"/>
    <w:rsid w:val="007B49DB"/>
    <w:rsid w:val="008B2299"/>
    <w:rsid w:val="00903462"/>
    <w:rsid w:val="00953124"/>
    <w:rsid w:val="009822D4"/>
    <w:rsid w:val="009A61A7"/>
    <w:rsid w:val="00A677DA"/>
    <w:rsid w:val="00A77FC5"/>
    <w:rsid w:val="00AA6236"/>
    <w:rsid w:val="00AF001A"/>
    <w:rsid w:val="00B963D6"/>
    <w:rsid w:val="00BC054B"/>
    <w:rsid w:val="00C939A7"/>
    <w:rsid w:val="00CD3469"/>
    <w:rsid w:val="00CF14A0"/>
    <w:rsid w:val="00DA5886"/>
    <w:rsid w:val="00E324B7"/>
    <w:rsid w:val="00E46168"/>
    <w:rsid w:val="00EB6B47"/>
    <w:rsid w:val="00ED3BED"/>
    <w:rsid w:val="00F50027"/>
    <w:rsid w:val="00FB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39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videnza">
    <w:name w:val="evidenza"/>
    <w:basedOn w:val="Carpredefinitoparagrafo"/>
    <w:rsid w:val="006A59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20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F1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F07"/>
  </w:style>
  <w:style w:type="paragraph" w:styleId="Pidipagina">
    <w:name w:val="footer"/>
    <w:basedOn w:val="Normale"/>
    <w:link w:val="PidipaginaCarattere"/>
    <w:uiPriority w:val="99"/>
    <w:semiHidden/>
    <w:unhideWhenUsed/>
    <w:rsid w:val="001F1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F1F07"/>
  </w:style>
  <w:style w:type="character" w:styleId="Collegamentoipertestuale">
    <w:name w:val="Hyperlink"/>
    <w:basedOn w:val="Carpredefinitoparagrafo"/>
    <w:uiPriority w:val="99"/>
    <w:unhideWhenUsed/>
    <w:rsid w:val="001F1F0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dcrema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9042A-32E0-48F3-8A4F-20AA350B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Ibenz</dc:creator>
  <cp:lastModifiedBy>Ibenz</cp:lastModifiedBy>
  <cp:revision>3</cp:revision>
  <dcterms:created xsi:type="dcterms:W3CDTF">2018-09-20T17:17:00Z</dcterms:created>
  <dcterms:modified xsi:type="dcterms:W3CDTF">2018-09-20T17:33:00Z</dcterms:modified>
</cp:coreProperties>
</file>